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8B" w:rsidRPr="00497C8B" w:rsidRDefault="00497C8B" w:rsidP="00497C8B">
      <w:pPr>
        <w:jc w:val="center"/>
        <w:rPr>
          <w:sz w:val="24"/>
          <w:szCs w:val="24"/>
        </w:rPr>
      </w:pPr>
      <w:r w:rsidRPr="00497C8B">
        <w:rPr>
          <w:sz w:val="24"/>
          <w:szCs w:val="24"/>
        </w:rPr>
        <w:t>SECONDA PROVA SCRITTA</w:t>
      </w:r>
    </w:p>
    <w:p w:rsidR="00497C8B" w:rsidRPr="00497C8B" w:rsidRDefault="00497C8B" w:rsidP="00497C8B">
      <w:pPr>
        <w:jc w:val="center"/>
        <w:rPr>
          <w:sz w:val="24"/>
          <w:szCs w:val="24"/>
        </w:rPr>
      </w:pPr>
      <w:r w:rsidRPr="00497C8B">
        <w:rPr>
          <w:sz w:val="24"/>
          <w:szCs w:val="24"/>
        </w:rPr>
        <w:t>BUSTA A</w:t>
      </w:r>
    </w:p>
    <w:p w:rsidR="00497C8B" w:rsidRPr="00497C8B" w:rsidRDefault="00497C8B" w:rsidP="00497C8B">
      <w:pPr>
        <w:jc w:val="both"/>
        <w:rPr>
          <w:sz w:val="24"/>
          <w:szCs w:val="24"/>
        </w:rPr>
      </w:pPr>
      <w:r w:rsidRPr="00497C8B">
        <w:rPr>
          <w:sz w:val="24"/>
          <w:szCs w:val="24"/>
        </w:rPr>
        <w:t>1)</w:t>
      </w:r>
      <w:r w:rsidRPr="00497C8B">
        <w:rPr>
          <w:sz w:val="24"/>
          <w:szCs w:val="24"/>
        </w:rPr>
        <w:tab/>
        <w:t>Il candidato illustri le procedure da applicare in caso di lavori di somma urgenza e di protezione civile ai sensi del D.lgs.nr. 50/2016.</w:t>
      </w:r>
      <w:bookmarkStart w:id="0" w:name="_GoBack"/>
      <w:bookmarkEnd w:id="0"/>
    </w:p>
    <w:p w:rsidR="00163A7C" w:rsidRPr="00497C8B" w:rsidRDefault="00497C8B" w:rsidP="00497C8B">
      <w:pPr>
        <w:rPr>
          <w:sz w:val="24"/>
          <w:szCs w:val="24"/>
        </w:rPr>
      </w:pPr>
      <w:r w:rsidRPr="00497C8B">
        <w:rPr>
          <w:sz w:val="24"/>
          <w:szCs w:val="24"/>
        </w:rPr>
        <w:t>2)</w:t>
      </w:r>
      <w:r w:rsidRPr="00497C8B">
        <w:rPr>
          <w:sz w:val="24"/>
          <w:szCs w:val="24"/>
        </w:rPr>
        <w:tab/>
        <w:t>Il candidato illustri gli “accordi tra soggetti pubblici e privati” nella legislazione veneta e ne fornisca degli esempi applicativi</w:t>
      </w:r>
    </w:p>
    <w:sectPr w:rsidR="00163A7C" w:rsidRPr="00497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8B"/>
    <w:rsid w:val="00163A7C"/>
    <w:rsid w:val="003129E8"/>
    <w:rsid w:val="004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05C95-0ADD-4E38-9919-A04DAC34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Federica</dc:creator>
  <cp:keywords/>
  <dc:description/>
  <cp:lastModifiedBy>Stocco Federica</cp:lastModifiedBy>
  <cp:revision>2</cp:revision>
  <dcterms:created xsi:type="dcterms:W3CDTF">2019-12-02T07:55:00Z</dcterms:created>
  <dcterms:modified xsi:type="dcterms:W3CDTF">2019-12-02T13:22:00Z</dcterms:modified>
</cp:coreProperties>
</file>