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25" w:rsidRDefault="00A82325" w:rsidP="00A82325">
      <w:pPr>
        <w:ind w:left="566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2325" w:rsidRDefault="00A82325" w:rsidP="00A82325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Castelfranco Veneto</w:t>
      </w:r>
    </w:p>
    <w:p w:rsidR="00A82325" w:rsidRDefault="00A82325" w:rsidP="00A823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Settore Economico Finanziario</w:t>
      </w:r>
    </w:p>
    <w:p w:rsidR="00A82325" w:rsidRDefault="00A82325" w:rsidP="00A82325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Servizio Gare, Contratti, Patrimonio</w:t>
      </w:r>
    </w:p>
    <w:p w:rsidR="00A82325" w:rsidRDefault="00A82325" w:rsidP="00A82325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Via F. M. Preti 36,</w:t>
      </w:r>
    </w:p>
    <w:p w:rsidR="00A82325" w:rsidRDefault="00A82325" w:rsidP="00A82325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Castelfranco Veneto (TV)</w:t>
      </w:r>
    </w:p>
    <w:p w:rsidR="00A82325" w:rsidRDefault="00A82325" w:rsidP="00A82325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A mezzo PEC: </w:t>
      </w:r>
      <w:hyperlink r:id="rId7" w:history="1">
        <w:r>
          <w:rPr>
            <w:rFonts w:ascii="Arial" w:hAnsi="Arial" w:cs="Arial"/>
            <w:sz w:val="22"/>
            <w:szCs w:val="22"/>
          </w:rPr>
          <w:t>comune.castelfrancoveneto.tv@pecveneto.it</w:t>
        </w:r>
      </w:hyperlink>
    </w:p>
    <w:p w:rsidR="00A82325" w:rsidRDefault="00A82325" w:rsidP="00A82325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b/>
          <w:bCs/>
          <w:sz w:val="22"/>
          <w:szCs w:val="22"/>
        </w:rPr>
      </w:pPr>
    </w:p>
    <w:p w:rsidR="00A82325" w:rsidRDefault="00A82325" w:rsidP="00A82325">
      <w:pPr>
        <w:pStyle w:val="Default"/>
        <w:jc w:val="both"/>
      </w:pPr>
      <w:r>
        <w:rPr>
          <w:rFonts w:ascii="Arial" w:hAnsi="Arial" w:cs="Arial"/>
          <w:b/>
          <w:bCs/>
          <w:sz w:val="22"/>
          <w:szCs w:val="22"/>
        </w:rPr>
        <w:t>Oggetto: PREVENTIVO IN RISPOSTA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AVVISO DI INDAGINE ESPLORATIVA PER L’AFFIDAMENTO DIRETTO, TRAMITE MEPA, DEL SERVIZIO DI MANUTENZIONE E RIPA</w:t>
      </w:r>
      <w:r w:rsidR="007F61AA">
        <w:rPr>
          <w:rFonts w:ascii="Arial" w:hAnsi="Arial" w:cs="Arial"/>
          <w:b/>
          <w:bCs/>
          <w:sz w:val="22"/>
          <w:szCs w:val="22"/>
        </w:rPr>
        <w:t>RAZIONE VEICOLI COMUNALI – CIG. 9264152C11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A82325" w:rsidRDefault="00A82325" w:rsidP="00A8232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tabs>
          <w:tab w:val="left" w:pos="5760"/>
        </w:tabs>
        <w:ind w:left="993" w:right="283" w:hanging="993"/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pStyle w:val="Titolo2"/>
        <w:widowControl w:val="0"/>
        <w:tabs>
          <w:tab w:val="left" w:pos="0"/>
        </w:tabs>
        <w:spacing w:before="0" w:after="0"/>
        <w:ind w:left="576" w:hanging="576"/>
        <w:jc w:val="center"/>
        <w:textAlignment w:val="auto"/>
      </w:pPr>
      <w:r>
        <w:rPr>
          <w:bCs w:val="0"/>
          <w:sz w:val="22"/>
          <w:szCs w:val="22"/>
        </w:rPr>
        <w:t>DOMANDA PARTECIPAZIONE</w:t>
      </w:r>
    </w:p>
    <w:p w:rsidR="00A82325" w:rsidRDefault="00A82325" w:rsidP="00A82325">
      <w:pPr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Il sottoscritto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 nato a _________________________il___________ </w:t>
      </w:r>
    </w:p>
    <w:p w:rsidR="00A82325" w:rsidRDefault="00A82325" w:rsidP="00A823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</w:t>
      </w:r>
    </w:p>
    <w:p w:rsidR="00A82325" w:rsidRDefault="00A82325" w:rsidP="00A823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qualità di legale rappresentante, procuratore, altro (specificare) _____________</w:t>
      </w:r>
    </w:p>
    <w:p w:rsidR="00A82325" w:rsidRDefault="00A82325" w:rsidP="00A823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ragione</w:t>
      </w:r>
      <w:proofErr w:type="gramEnd"/>
      <w:r>
        <w:rPr>
          <w:rFonts w:ascii="Arial" w:hAnsi="Arial" w:cs="Arial"/>
          <w:sz w:val="22"/>
          <w:szCs w:val="22"/>
        </w:rPr>
        <w:t xml:space="preserve"> sociale____________________________________________________</w:t>
      </w:r>
    </w:p>
    <w:p w:rsidR="00A82325" w:rsidRDefault="00A82325" w:rsidP="00A823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legale in 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___________ CAP _______</w:t>
      </w:r>
    </w:p>
    <w:p w:rsidR="00A82325" w:rsidRDefault="00A82325" w:rsidP="00A82325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 N. __________</w:t>
      </w:r>
    </w:p>
    <w:p w:rsidR="00A82325" w:rsidRDefault="00A82325" w:rsidP="00A82325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sede amministrativa in 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_________</w:t>
      </w:r>
    </w:p>
    <w:p w:rsidR="00A82325" w:rsidRDefault="00A82325" w:rsidP="00A82325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 _________</w:t>
      </w:r>
    </w:p>
    <w:p w:rsidR="00A82325" w:rsidRDefault="00A82325" w:rsidP="00A82325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 N. __________</w:t>
      </w:r>
    </w:p>
    <w:p w:rsidR="00A82325" w:rsidRDefault="00A82325" w:rsidP="00A82325">
      <w:pPr>
        <w:spacing w:line="360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_____________________________ C.F________________________</w:t>
      </w:r>
    </w:p>
    <w:p w:rsidR="00A82325" w:rsidRDefault="00A82325" w:rsidP="00A82325">
      <w:pPr>
        <w:tabs>
          <w:tab w:val="left" w:pos="-765"/>
        </w:tabs>
        <w:ind w:hanging="15"/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tabs>
          <w:tab w:val="left" w:pos="-765"/>
        </w:tabs>
        <w:ind w:hanging="15"/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tabs>
          <w:tab w:val="left" w:pos="11460"/>
        </w:tabs>
        <w:spacing w:after="170" w:line="360" w:lineRule="auto"/>
        <w:ind w:left="660" w:hanging="645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MANIFESTA IL PROPRIO INTERESSE</w:t>
      </w:r>
    </w:p>
    <w:p w:rsidR="00A82325" w:rsidRDefault="00A82325" w:rsidP="00A82325">
      <w:pPr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a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partecipare all’indagine esplorativa richiamata in oggetto.</w:t>
      </w:r>
    </w:p>
    <w:p w:rsidR="00A82325" w:rsidRDefault="00A82325" w:rsidP="00A82325">
      <w:pPr>
        <w:tabs>
          <w:tab w:val="left" w:pos="10800"/>
        </w:tabs>
        <w:spacing w:line="360" w:lineRule="auto"/>
        <w:ind w:hanging="15"/>
        <w:jc w:val="both"/>
        <w:rPr>
          <w:rFonts w:ascii="Arial" w:hAnsi="Arial" w:cs="Arial"/>
          <w:i/>
          <w:iCs/>
          <w:sz w:val="22"/>
          <w:szCs w:val="22"/>
        </w:rPr>
      </w:pPr>
    </w:p>
    <w:p w:rsidR="00A82325" w:rsidRDefault="00A82325" w:rsidP="00A82325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A tal fine, ai sensi degli artt. 46 e 47 del D.P.R. 445/2000, consapevole delle sanzioni penali previste dall’art. 76 D.P.R. 445/2000 per le ipotesi di falsità in atti e dichiarazioni mendaci ivi indicate, </w:t>
      </w:r>
    </w:p>
    <w:p w:rsidR="00A82325" w:rsidRDefault="00A82325" w:rsidP="00A82325">
      <w:pPr>
        <w:pStyle w:val="Corpodeltesto21"/>
        <w:rPr>
          <w:rFonts w:ascii="Arial" w:hAnsi="Arial" w:cs="Arial"/>
          <w:i/>
          <w:sz w:val="22"/>
          <w:szCs w:val="22"/>
          <w:u w:val="single"/>
        </w:rPr>
      </w:pPr>
    </w:p>
    <w:p w:rsidR="00A82325" w:rsidRDefault="00A82325" w:rsidP="00A82325">
      <w:pPr>
        <w:pStyle w:val="Corpodeltesto21"/>
        <w:tabs>
          <w:tab w:val="left" w:pos="11460"/>
        </w:tabs>
        <w:spacing w:line="360" w:lineRule="auto"/>
        <w:ind w:left="660" w:hanging="660"/>
        <w:jc w:val="center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A82325" w:rsidRPr="009C1023" w:rsidRDefault="00A82325" w:rsidP="009C1023">
      <w:pPr>
        <w:pStyle w:val="Rientrocorpodeltesto21"/>
        <w:widowControl w:val="0"/>
        <w:numPr>
          <w:ilvl w:val="0"/>
          <w:numId w:val="3"/>
        </w:numPr>
        <w:tabs>
          <w:tab w:val="left" w:pos="0"/>
        </w:tabs>
        <w:suppressAutoHyphens w:val="0"/>
        <w:overflowPunct w:val="0"/>
        <w:autoSpaceDE w:val="0"/>
      </w:pPr>
      <w:proofErr w:type="gramStart"/>
      <w:r w:rsidRPr="00A82325">
        <w:rPr>
          <w:rFonts w:ascii="Arial" w:hAnsi="Arial" w:cs="Arial"/>
          <w:sz w:val="22"/>
          <w:szCs w:val="22"/>
        </w:rPr>
        <w:t>che</w:t>
      </w:r>
      <w:proofErr w:type="gramEnd"/>
      <w:r w:rsidRPr="00A82325">
        <w:rPr>
          <w:rFonts w:ascii="Arial" w:hAnsi="Arial" w:cs="Arial"/>
          <w:sz w:val="22"/>
          <w:szCs w:val="22"/>
        </w:rPr>
        <w:t xml:space="preserve"> l’operatore economico che rappresenta è iscritto e presente nel M</w:t>
      </w:r>
      <w:r w:rsidR="00AE1D01">
        <w:rPr>
          <w:rFonts w:ascii="Arial" w:hAnsi="Arial" w:cs="Arial"/>
          <w:sz w:val="22"/>
          <w:szCs w:val="22"/>
        </w:rPr>
        <w:t xml:space="preserve">EPA, con attivazione per il </w:t>
      </w:r>
      <w:r w:rsidR="004B2C74">
        <w:rPr>
          <w:rFonts w:ascii="Arial" w:hAnsi="Arial" w:cs="Arial"/>
          <w:sz w:val="22"/>
          <w:szCs w:val="22"/>
        </w:rPr>
        <w:t xml:space="preserve"> </w:t>
      </w:r>
      <w:r w:rsidR="009C1023">
        <w:rPr>
          <w:rFonts w:ascii="Arial" w:hAnsi="Arial" w:cs="Arial"/>
          <w:b/>
          <w:color w:val="000000"/>
          <w:sz w:val="22"/>
          <w:szCs w:val="22"/>
        </w:rPr>
        <w:t xml:space="preserve">Bando MEPA “SERVIZI DI MOBILITÀ”, categoria “Veicoli, attrezzature, accessori e parti di ricambio assistenza manutenzione e riparazione- </w:t>
      </w:r>
      <w:proofErr w:type="spellStart"/>
      <w:r w:rsidR="009C1023">
        <w:rPr>
          <w:rFonts w:ascii="Arial" w:hAnsi="Arial" w:cs="Arial"/>
          <w:b/>
          <w:color w:val="000000"/>
          <w:sz w:val="22"/>
          <w:szCs w:val="22"/>
        </w:rPr>
        <w:t>Mepa</w:t>
      </w:r>
      <w:proofErr w:type="spellEnd"/>
      <w:r w:rsidR="009C1023">
        <w:rPr>
          <w:rFonts w:ascii="Arial" w:hAnsi="Arial" w:cs="Arial"/>
          <w:b/>
          <w:color w:val="000000"/>
          <w:sz w:val="22"/>
          <w:szCs w:val="22"/>
        </w:rPr>
        <w:t xml:space="preserve"> Servizi”</w:t>
      </w:r>
      <w:r w:rsidR="009C102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C1023">
        <w:rPr>
          <w:rFonts w:ascii="Arial" w:hAnsi="Arial" w:cs="Arial"/>
          <w:sz w:val="22"/>
          <w:szCs w:val="22"/>
        </w:rPr>
        <w:t>come previsto al punto 4.1 dell’avviso;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possesso dei requisiti di ordine generale previsti all'art. 4.2 del predetto avviso (insussistenza di una qualsiasi causa di esclusione prevista dall'art. 80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n. 50/2016; assenza di cause ostative alla stipulazione del contratto anche ai sensi della vigente legislazione antimafia);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possesso dei requisiti di idoneità professionale previsti all'art. 4.3  dell'avviso pubblico esplorativo, essendo la società iscritta alla CCIAA di 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al</w:t>
      </w:r>
      <w:proofErr w:type="gramEnd"/>
      <w:r>
        <w:rPr>
          <w:rFonts w:ascii="Arial" w:hAnsi="Arial" w:cs="Arial"/>
          <w:sz w:val="22"/>
          <w:szCs w:val="22"/>
        </w:rPr>
        <w:t xml:space="preserve"> REA n. …………………………;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possesso dei requisiti di capacità economico- finanziaria prevista al punto 4.4 dell’ avviso in oggetto. A tal fine si impegna a produrre, in caso di eventuale successiva offerta in MEPA, idonea referenza bancaria a dimostrazione del possesso del requisito stesso;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possesso dei requisiti di capacità tecnica-organizzativa previsti all’art. 4.5  dell’avviso pubblico esplorativo ossia di avere svolto negli ultimi tre anni consecutivi immediatamente antecedenti la data di pubblicazione del presente avviso, o minor periodo di attività, servizi analoghi a quelli relativi all’avviso in oggetto, per un importo complessivo non inferiore ad € 84.000,00. A tal fine si indicano di seguito la denominazione degli enti o il nominativo delle imprese per le quali si è prestato il servizio, indicando anche per ciascuno il periodo di riferimento e il valore economico del servizio presta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impegnarsi, in caso di successiva offerta, a produrre la documentazione necessaria al fine di comprovare quanto dichiarato al punto precedente;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possedere una sede operativa in grado di garantire in modo autonomo l’erogazione dei servizi oggetto della procedura, ad una distanza non superiore a 15 Km dalla sede municipale sita in Via F. M. Preti n. 36 a Castelfranco Veneto.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preso visione delle disposizioni contenute nell’Avviso pubblico esplorativo per presentazione di manifestazione di interesse;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autorizzare come mezzo per il ricevimento delle comunicazioni l’utilizzo del seguente indirizzo di posta elettronica certificata………………………………………………………………………………………………………………………………………………;</w:t>
      </w:r>
    </w:p>
    <w:p w:rsidR="00A82325" w:rsidRDefault="00A82325" w:rsidP="00A82325">
      <w:pPr>
        <w:pStyle w:val="Paragrafoelenco"/>
        <w:widowControl/>
        <w:numPr>
          <w:ilvl w:val="0"/>
          <w:numId w:val="3"/>
        </w:numPr>
        <w:tabs>
          <w:tab w:val="left" w:pos="720"/>
        </w:tabs>
        <w:suppressAutoHyphens w:val="0"/>
        <w:spacing w:after="120" w:line="240" w:lineRule="exact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informato che, secondo quanto previsto dal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n.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A82325" w:rsidRPr="00A82325" w:rsidRDefault="00A82325" w:rsidP="00A82325">
      <w:pPr>
        <w:pStyle w:val="Paragrafoelenco"/>
        <w:widowControl/>
        <w:tabs>
          <w:tab w:val="left" w:pos="720"/>
        </w:tabs>
        <w:suppressAutoHyphens w:val="0"/>
        <w:spacing w:after="120" w:line="240" w:lineRule="exact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A82325">
        <w:rPr>
          <w:rFonts w:ascii="Arial" w:hAnsi="Arial" w:cs="Arial"/>
          <w:sz w:val="22"/>
          <w:szCs w:val="22"/>
        </w:rPr>
        <w:t xml:space="preserve">Titolare del Trattamento: Comune di Castelfranco Veneto con sede in Via F.M. Preti, 36 - 31033 Castelfranco Veneto (TV), tel.0423 7354 - e-mail: </w:t>
      </w:r>
      <w:hyperlink r:id="rId8" w:history="1">
        <w:r w:rsidRPr="00A82325">
          <w:rPr>
            <w:rFonts w:ascii="Arial" w:hAnsi="Arial" w:cs="Arial"/>
            <w:sz w:val="22"/>
            <w:szCs w:val="22"/>
          </w:rPr>
          <w:t>comune@comune.castelfranco-veneto.tv.it</w:t>
        </w:r>
      </w:hyperlink>
      <w:r w:rsidRPr="00A82325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A82325">
        <w:rPr>
          <w:rFonts w:ascii="Arial" w:hAnsi="Arial" w:cs="Arial"/>
          <w:sz w:val="22"/>
          <w:szCs w:val="22"/>
        </w:rPr>
        <w:t>pec</w:t>
      </w:r>
      <w:proofErr w:type="spellEnd"/>
      <w:r w:rsidRPr="00A82325">
        <w:rPr>
          <w:rFonts w:ascii="Arial" w:hAnsi="Arial" w:cs="Arial"/>
          <w:sz w:val="22"/>
          <w:szCs w:val="22"/>
        </w:rPr>
        <w:t>: comune.castelfrancoveneto.tv@pecveneto.it.</w:t>
      </w:r>
    </w:p>
    <w:p w:rsidR="00A82325" w:rsidRDefault="00A82325" w:rsidP="00A82325">
      <w:pPr>
        <w:pStyle w:val="Paragrafoelenco"/>
        <w:widowControl/>
        <w:tabs>
          <w:tab w:val="left" w:pos="720"/>
        </w:tabs>
        <w:suppressAutoHyphens w:val="0"/>
        <w:spacing w:after="120" w:line="240" w:lineRule="exact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D.P.O./R.P.D. Responsabile della protezione dei dati: GA SERVICE di </w:t>
      </w:r>
      <w:proofErr w:type="spellStart"/>
      <w:r>
        <w:rPr>
          <w:rFonts w:ascii="Arial" w:hAnsi="Arial" w:cs="Arial"/>
          <w:sz w:val="22"/>
          <w:szCs w:val="22"/>
        </w:rPr>
        <w:t>Ambotta</w:t>
      </w:r>
      <w:proofErr w:type="spellEnd"/>
      <w:r>
        <w:rPr>
          <w:rFonts w:ascii="Arial" w:hAnsi="Arial" w:cs="Arial"/>
          <w:sz w:val="22"/>
          <w:szCs w:val="22"/>
        </w:rPr>
        <w:t xml:space="preserve"> Gilberto. </w:t>
      </w:r>
    </w:p>
    <w:p w:rsidR="00A82325" w:rsidRDefault="00A82325" w:rsidP="00A823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 ALLA PRESENTE</w:t>
      </w:r>
    </w:p>
    <w:p w:rsidR="00A82325" w:rsidRDefault="00A82325" w:rsidP="00A82325">
      <w:pPr>
        <w:jc w:val="both"/>
        <w:rPr>
          <w:rFonts w:ascii="Arial" w:hAnsi="Arial" w:cs="Arial"/>
          <w:sz w:val="22"/>
          <w:szCs w:val="22"/>
        </w:rPr>
      </w:pPr>
    </w:p>
    <w:p w:rsidR="00A82325" w:rsidRPr="00A82325" w:rsidRDefault="00A82325" w:rsidP="00A82325">
      <w:pPr>
        <w:jc w:val="both"/>
        <w:rPr>
          <w:rFonts w:ascii="Arial" w:hAnsi="Arial" w:cs="Arial"/>
          <w:sz w:val="22"/>
          <w:szCs w:val="22"/>
        </w:rPr>
      </w:pPr>
      <w:r w:rsidRPr="00A82325">
        <w:rPr>
          <w:rFonts w:ascii="Arial" w:hAnsi="Arial" w:cs="Arial"/>
          <w:sz w:val="22"/>
          <w:szCs w:val="22"/>
        </w:rPr>
        <w:t>PROPOSTA ECONOMICA, utilizzando l’apposito modello allegato.</w:t>
      </w:r>
    </w:p>
    <w:p w:rsidR="00A82325" w:rsidRDefault="00A82325" w:rsidP="00A82325">
      <w:pPr>
        <w:pStyle w:val="Corpodeltesto3"/>
        <w:rPr>
          <w:szCs w:val="22"/>
        </w:rPr>
      </w:pPr>
    </w:p>
    <w:p w:rsidR="00A82325" w:rsidRDefault="00A82325" w:rsidP="00A82325">
      <w:pPr>
        <w:jc w:val="both"/>
      </w:pPr>
      <w:r>
        <w:rPr>
          <w:rFonts w:ascii="Arial" w:hAnsi="Arial" w:cs="Arial"/>
          <w:b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, lì …………………….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firma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del Legale rappresentante</w:t>
      </w:r>
    </w:p>
    <w:p w:rsidR="00A82325" w:rsidRDefault="00A82325" w:rsidP="00A82325">
      <w:pPr>
        <w:jc w:val="both"/>
        <w:rPr>
          <w:rFonts w:ascii="Arial" w:hAnsi="Arial" w:cs="Arial"/>
          <w:sz w:val="22"/>
          <w:szCs w:val="22"/>
        </w:rPr>
      </w:pPr>
    </w:p>
    <w:p w:rsidR="00A82325" w:rsidRDefault="00A82325" w:rsidP="00A823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A82325" w:rsidRDefault="00A82325" w:rsidP="00A8232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F220A" w:rsidRDefault="00A82325" w:rsidP="00A82325">
      <w:pPr>
        <w:tabs>
          <w:tab w:val="left" w:pos="21972"/>
        </w:tabs>
        <w:spacing w:after="113" w:line="283" w:lineRule="exact"/>
        <w:ind w:left="567" w:hanging="567"/>
        <w:jc w:val="both"/>
      </w:pPr>
      <w:r>
        <w:rPr>
          <w:rFonts w:ascii="Arial" w:hAnsi="Arial" w:cs="Arial"/>
          <w:b/>
          <w:bCs/>
          <w:color w:val="202020"/>
          <w:sz w:val="22"/>
          <w:szCs w:val="22"/>
        </w:rPr>
        <w:t>N.B.:</w:t>
      </w:r>
      <w:r>
        <w:rPr>
          <w:rFonts w:ascii="Arial" w:hAnsi="Arial" w:cs="Arial"/>
          <w:bCs/>
          <w:color w:val="202020"/>
          <w:sz w:val="22"/>
          <w:szCs w:val="22"/>
        </w:rPr>
        <w:t xml:space="preserve"> La presente dichiarazione, sottoscritta </w:t>
      </w:r>
      <w:r>
        <w:rPr>
          <w:rFonts w:ascii="Arial" w:hAnsi="Arial" w:cs="Arial"/>
          <w:bCs/>
          <w:i/>
          <w:iCs/>
          <w:color w:val="202020"/>
          <w:sz w:val="22"/>
          <w:szCs w:val="22"/>
        </w:rPr>
        <w:t>digitalmente,</w:t>
      </w:r>
      <w:r>
        <w:rPr>
          <w:rFonts w:ascii="Arial" w:hAnsi="Arial" w:cs="Arial"/>
          <w:bCs/>
          <w:color w:val="202020"/>
          <w:sz w:val="22"/>
          <w:szCs w:val="22"/>
        </w:rPr>
        <w:t xml:space="preserve"> dal legale rappresentante o da persona autorizzata ad impegnare la Ditta/Cooperativa, mediante </w:t>
      </w:r>
      <w:r>
        <w:rPr>
          <w:rFonts w:ascii="Arial" w:hAnsi="Arial" w:cs="Arial"/>
          <w:b/>
          <w:bCs/>
          <w:color w:val="202020"/>
          <w:sz w:val="22"/>
          <w:szCs w:val="22"/>
          <w:u w:val="single"/>
        </w:rPr>
        <w:t>delega o procura o mandato d’agenzia da allegare contestualmente in copia</w:t>
      </w:r>
      <w:r>
        <w:rPr>
          <w:rFonts w:ascii="Arial" w:hAnsi="Arial" w:cs="Arial"/>
          <w:b/>
          <w:bCs/>
          <w:color w:val="202020"/>
          <w:sz w:val="22"/>
          <w:szCs w:val="22"/>
        </w:rPr>
        <w:t>,</w:t>
      </w:r>
      <w:r>
        <w:rPr>
          <w:rFonts w:ascii="Arial" w:hAnsi="Arial" w:cs="Arial"/>
          <w:bCs/>
          <w:color w:val="202020"/>
          <w:sz w:val="22"/>
          <w:szCs w:val="22"/>
        </w:rPr>
        <w:t xml:space="preserve"> deve essere altresì corredata da </w:t>
      </w:r>
      <w:r>
        <w:rPr>
          <w:rFonts w:ascii="Arial" w:hAnsi="Arial" w:cs="Arial"/>
          <w:b/>
          <w:bCs/>
          <w:color w:val="202020"/>
          <w:sz w:val="22"/>
          <w:szCs w:val="22"/>
          <w:u w:val="single"/>
        </w:rPr>
        <w:t>fotocopia semplice di valido documento di identità del sottoscrittore</w:t>
      </w:r>
    </w:p>
    <w:sectPr w:rsidR="006F220A">
      <w:footerReference w:type="even" r:id="rId9"/>
      <w:footerReference w:type="default" r:id="rId10"/>
      <w:pgSz w:w="11906" w:h="16838"/>
      <w:pgMar w:top="720" w:right="1138" w:bottom="114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A1" w:rsidRDefault="004B2C74">
      <w:r>
        <w:separator/>
      </w:r>
    </w:p>
  </w:endnote>
  <w:endnote w:type="continuationSeparator" w:id="0">
    <w:p w:rsidR="00E62AA1" w:rsidRDefault="004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6B" w:rsidRDefault="00A82325">
    <w:pPr>
      <w:pStyle w:val="Pidipagina"/>
      <w:jc w:val="right"/>
    </w:pPr>
    <w:r>
      <w:rPr>
        <w:rFonts w:ascii="Trebuchet MS" w:hAnsi="Trebuchet MS" w:cs="Trebuchet MS"/>
        <w:sz w:val="16"/>
        <w:szCs w:val="16"/>
      </w:rPr>
      <w:tab/>
    </w:r>
    <w:r>
      <w:rPr>
        <w:rFonts w:ascii="Trebuchet MS" w:hAnsi="Trebuchet MS" w:cs="Trebuchet MS"/>
        <w:sz w:val="16"/>
        <w:szCs w:val="16"/>
      </w:rPr>
      <w:fldChar w:fldCharType="begin"/>
    </w:r>
    <w:r>
      <w:rPr>
        <w:rFonts w:ascii="Trebuchet MS" w:hAnsi="Trebuchet MS" w:cs="Trebuchet MS"/>
        <w:sz w:val="16"/>
        <w:szCs w:val="16"/>
      </w:rPr>
      <w:instrText xml:space="preserve"> PAGE </w:instrText>
    </w:r>
    <w:r>
      <w:rPr>
        <w:rFonts w:ascii="Trebuchet MS" w:hAnsi="Trebuchet MS" w:cs="Trebuchet MS"/>
        <w:sz w:val="16"/>
        <w:szCs w:val="16"/>
      </w:rPr>
      <w:fldChar w:fldCharType="separate"/>
    </w:r>
    <w:r>
      <w:rPr>
        <w:rFonts w:ascii="Trebuchet MS" w:hAnsi="Trebuchet MS" w:cs="Trebuchet MS"/>
        <w:noProof/>
        <w:sz w:val="16"/>
        <w:szCs w:val="16"/>
      </w:rPr>
      <w:t>6</w:t>
    </w:r>
    <w:r>
      <w:rPr>
        <w:rFonts w:ascii="Trebuchet MS" w:hAnsi="Trebuchet MS"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6B" w:rsidRDefault="00CD59C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A1" w:rsidRDefault="004B2C74">
      <w:r>
        <w:separator/>
      </w:r>
    </w:p>
  </w:footnote>
  <w:footnote w:type="continuationSeparator" w:id="0">
    <w:p w:rsidR="00E62AA1" w:rsidRDefault="004B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4E4"/>
    <w:multiLevelType w:val="hybridMultilevel"/>
    <w:tmpl w:val="7D0821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E016E1"/>
    <w:multiLevelType w:val="multilevel"/>
    <w:tmpl w:val="AF68980C"/>
    <w:lvl w:ilvl="0">
      <w:numFmt w:val="bullet"/>
      <w:lvlText w:val="-"/>
      <w:lvlJc w:val="left"/>
      <w:pPr>
        <w:ind w:left="700" w:hanging="340"/>
      </w:pPr>
      <w:rPr>
        <w:rFonts w:ascii="Arial" w:hAnsi="Arial"/>
        <w:b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Times New Roman"/>
        <w:b/>
        <w:i w:val="0"/>
        <w:sz w:val="24"/>
      </w:rPr>
    </w:lvl>
    <w:lvl w:ilvl="2">
      <w:numFmt w:val="bullet"/>
      <w:lvlText w:val=""/>
      <w:lvlJc w:val="left"/>
      <w:pPr>
        <w:ind w:left="1440" w:hanging="360"/>
      </w:pPr>
      <w:rPr>
        <w:rFonts w:ascii="Wingdings" w:hAnsi="Wingdings" w:cs="Times New Roman"/>
        <w:b/>
        <w:i w:val="0"/>
        <w:sz w:val="24"/>
      </w:rPr>
    </w:lvl>
    <w:lvl w:ilvl="3">
      <w:numFmt w:val="bullet"/>
      <w:lvlText w:val=""/>
      <w:lvlJc w:val="left"/>
      <w:pPr>
        <w:ind w:left="1800" w:hanging="360"/>
      </w:pPr>
      <w:rPr>
        <w:rFonts w:ascii="Wingdings" w:hAnsi="Wingdings" w:cs="Times New Roman"/>
        <w:b/>
        <w:i w:val="0"/>
        <w:sz w:val="24"/>
      </w:rPr>
    </w:lvl>
    <w:lvl w:ilvl="4">
      <w:numFmt w:val="bullet"/>
      <w:lvlText w:val=""/>
      <w:lvlJc w:val="left"/>
      <w:pPr>
        <w:ind w:left="2160" w:hanging="360"/>
      </w:pPr>
      <w:rPr>
        <w:rFonts w:ascii="Wingdings" w:hAnsi="Wingdings" w:cs="Times New Roman"/>
        <w:b/>
        <w:i w:val="0"/>
        <w:sz w:val="24"/>
      </w:rPr>
    </w:lvl>
    <w:lvl w:ilvl="5">
      <w:numFmt w:val="bullet"/>
      <w:lvlText w:val=""/>
      <w:lvlJc w:val="left"/>
      <w:pPr>
        <w:ind w:left="2520" w:hanging="360"/>
      </w:pPr>
      <w:rPr>
        <w:rFonts w:ascii="Wingdings" w:hAnsi="Wingdings" w:cs="Times New Roman"/>
        <w:b/>
        <w:i w:val="0"/>
        <w:sz w:val="24"/>
      </w:rPr>
    </w:lvl>
    <w:lvl w:ilvl="6">
      <w:numFmt w:val="bullet"/>
      <w:lvlText w:val=""/>
      <w:lvlJc w:val="left"/>
      <w:pPr>
        <w:ind w:left="2880" w:hanging="360"/>
      </w:pPr>
      <w:rPr>
        <w:rFonts w:ascii="Wingdings" w:hAnsi="Wingdings" w:cs="Times New Roman"/>
        <w:b/>
        <w:i w:val="0"/>
        <w:sz w:val="24"/>
      </w:rPr>
    </w:lvl>
    <w:lvl w:ilvl="7">
      <w:numFmt w:val="bullet"/>
      <w:lvlText w:val=""/>
      <w:lvlJc w:val="left"/>
      <w:pPr>
        <w:ind w:left="3240" w:hanging="360"/>
      </w:pPr>
      <w:rPr>
        <w:rFonts w:ascii="Wingdings" w:hAnsi="Wingdings" w:cs="Times New Roman"/>
        <w:b/>
        <w:i w:val="0"/>
        <w:sz w:val="24"/>
      </w:rPr>
    </w:lvl>
    <w:lvl w:ilvl="8">
      <w:numFmt w:val="bullet"/>
      <w:lvlText w:val=""/>
      <w:lvlJc w:val="left"/>
      <w:pPr>
        <w:ind w:left="3600" w:hanging="360"/>
      </w:pPr>
      <w:rPr>
        <w:rFonts w:ascii="Wingdings" w:hAnsi="Wingdings" w:cs="Times New Roman"/>
        <w:b/>
        <w:i w:val="0"/>
        <w:sz w:val="24"/>
      </w:rPr>
    </w:lvl>
  </w:abstractNum>
  <w:abstractNum w:abstractNumId="2" w15:restartNumberingAfterBreak="0">
    <w:nsid w:val="64090C2E"/>
    <w:multiLevelType w:val="multilevel"/>
    <w:tmpl w:val="EB4418E8"/>
    <w:lvl w:ilvl="0">
      <w:numFmt w:val="bullet"/>
      <w:lvlText w:val=""/>
      <w:lvlJc w:val="left"/>
      <w:pPr>
        <w:ind w:left="-4332" w:hanging="360"/>
      </w:pPr>
      <w:rPr>
        <w:rFonts w:ascii="Symbol" w:hAnsi="Symbol" w:cs="Times New Roman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26"/>
    <w:rsid w:val="004B2C74"/>
    <w:rsid w:val="00634B26"/>
    <w:rsid w:val="006F220A"/>
    <w:rsid w:val="007F61AA"/>
    <w:rsid w:val="009C1023"/>
    <w:rsid w:val="00A82325"/>
    <w:rsid w:val="00AE1D01"/>
    <w:rsid w:val="00B458BB"/>
    <w:rsid w:val="00CD59C2"/>
    <w:rsid w:val="00E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4E8-4B82-4537-BA3D-4E993EA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8232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rsid w:val="00A82325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2325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paragraph" w:styleId="Pidipagina">
    <w:name w:val="footer"/>
    <w:basedOn w:val="Normale"/>
    <w:link w:val="PidipaginaCarattere"/>
    <w:rsid w:val="00A82325"/>
    <w:pPr>
      <w:widowControl/>
      <w:tabs>
        <w:tab w:val="center" w:pos="4819"/>
        <w:tab w:val="right" w:pos="9638"/>
      </w:tabs>
      <w:autoSpaceDE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8232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A82325"/>
    <w:pPr>
      <w:widowControl/>
      <w:autoSpaceDE/>
      <w:jc w:val="both"/>
    </w:pPr>
    <w:rPr>
      <w:rFonts w:ascii="Times New Roman" w:hAnsi="Times New Roman" w:cs="Times New Roman"/>
      <w:color w:val="auto"/>
      <w:szCs w:val="20"/>
    </w:rPr>
  </w:style>
  <w:style w:type="paragraph" w:styleId="Corpodeltesto3">
    <w:name w:val="Body Text 3"/>
    <w:basedOn w:val="Normale"/>
    <w:link w:val="Corpodeltesto3Carattere"/>
    <w:rsid w:val="00A82325"/>
    <w:pPr>
      <w:autoSpaceDE/>
      <w:jc w:val="both"/>
      <w:textAlignment w:val="auto"/>
    </w:pPr>
    <w:rPr>
      <w:rFonts w:ascii="Arial" w:eastAsia="Andale Sans UI" w:hAnsi="Arial" w:cs="Arial"/>
      <w:color w:val="auto"/>
      <w:sz w:val="22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A82325"/>
    <w:rPr>
      <w:rFonts w:ascii="Arial" w:eastAsia="Andale Sans UI" w:hAnsi="Arial" w:cs="Arial"/>
      <w:kern w:val="3"/>
      <w:szCs w:val="24"/>
      <w:lang w:eastAsia="ar-SA"/>
    </w:rPr>
  </w:style>
  <w:style w:type="paragraph" w:styleId="Paragrafoelenco">
    <w:name w:val="List Paragraph"/>
    <w:basedOn w:val="Normale"/>
    <w:rsid w:val="00A82325"/>
    <w:pPr>
      <w:ind w:left="720"/>
    </w:pPr>
  </w:style>
  <w:style w:type="paragraph" w:customStyle="1" w:styleId="Default">
    <w:name w:val="Default"/>
    <w:rsid w:val="00A82325"/>
    <w:pPr>
      <w:suppressAutoHyphens/>
      <w:autoSpaceDE w:val="0"/>
      <w:autoSpaceDN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9C1023"/>
    <w:pPr>
      <w:widowControl/>
      <w:autoSpaceDE/>
      <w:ind w:firstLine="284"/>
      <w:jc w:val="both"/>
      <w:textAlignment w:val="auto"/>
    </w:pPr>
    <w:rPr>
      <w:rFonts w:ascii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comune.castelfranco-veneto.t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astelfrancoveneto.tv@pecven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Caberlotto Sara</dc:creator>
  <cp:keywords/>
  <dc:description/>
  <cp:lastModifiedBy>Caberlotto Sara</cp:lastModifiedBy>
  <cp:revision>2</cp:revision>
  <dcterms:created xsi:type="dcterms:W3CDTF">2022-06-21T06:59:00Z</dcterms:created>
  <dcterms:modified xsi:type="dcterms:W3CDTF">2022-06-21T06:59:00Z</dcterms:modified>
</cp:coreProperties>
</file>